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中华人民共和国黄埔海关</w:t>
      </w: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公    告</w:t>
      </w:r>
    </w:p>
    <w:p>
      <w:pPr>
        <w:spacing w:line="560" w:lineRule="exact"/>
        <w:ind w:firstLine="570"/>
        <w:jc w:val="center"/>
        <w:rPr>
          <w:rFonts w:ascii="Times New Roman" w:hAnsi="Times New Roman"/>
          <w:szCs w:val="32"/>
        </w:rPr>
      </w:pPr>
    </w:p>
    <w:p>
      <w:pPr>
        <w:spacing w:line="560" w:lineRule="exact"/>
        <w:ind w:firstLine="570"/>
        <w:jc w:val="center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2004年  第2号</w:t>
      </w:r>
    </w:p>
    <w:p>
      <w:pPr>
        <w:spacing w:line="560" w:lineRule="exact"/>
        <w:ind w:firstLine="573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>根据国家食品药品监督管理局、海关总署《关于实施</w:t>
      </w:r>
      <w:r>
        <w:rPr>
          <w:rFonts w:eastAsia="方正仿宋_GBK" w:hint="eastAsia"/>
          <w:szCs w:val="32"/>
        </w:rPr>
        <w:t>〈</w:t>
      </w:r>
    </w:p>
    <w:p>
      <w:pPr>
        <w:spacing w:line="560" w:lineRule="exact"/>
        <w:ind w:left="0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>药品进口管理办法</w:t>
      </w:r>
      <w:r>
        <w:rPr>
          <w:rFonts w:eastAsia="方正仿宋_GBK" w:hint="eastAsia"/>
          <w:szCs w:val="32"/>
        </w:rPr>
        <w:t>〉</w:t>
      </w:r>
      <w:r>
        <w:rPr>
          <w:rFonts w:eastAsia="方正仿宋_GBK"/>
          <w:szCs w:val="32"/>
        </w:rPr>
        <w:t>有关事宜的通知》（国食药监注〔2003〕320号）的规定，《药品进口管理办法》自2004年1月1日起实施。2004年5月8日国家食品药品监督管理局和海关总署联合下发《关于进口药品通关口岸管理事宜的公告》（国食药监注〔2004〕115号文），公告规定，自2004年5月1日起，不再限定药品进口口岸城市内直属海关所辖的具体进口口岸。</w:t>
      </w:r>
    </w:p>
    <w:p>
      <w:pPr>
        <w:spacing w:line="560" w:lineRule="exact"/>
        <w:ind w:firstLine="573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>根据国食药监注〔2004〕115号文精神，自2004年5月1日起，所有在黄埔关区进口药品（包括麻醉药品、精神药品）的到岸地为老港海关、新港海关、开发办（保税区海关）、新塘海关的所有口岸。</w:t>
      </w:r>
    </w:p>
    <w:p>
      <w:pPr>
        <w:spacing w:line="560" w:lineRule="exact"/>
        <w:ind w:firstLine="573"/>
        <w:jc w:val="left"/>
        <w:rPr>
          <w:rFonts w:eastAsia="方正仿宋_GBK"/>
          <w:szCs w:val="32"/>
        </w:rPr>
      </w:pPr>
      <w:r>
        <w:rPr>
          <w:rFonts w:eastAsia="方正仿宋_GBK"/>
          <w:szCs w:val="32"/>
        </w:rPr>
        <w:t>特此公告</w:t>
      </w:r>
    </w:p>
    <w:p>
      <w:pPr>
        <w:spacing w:line="560" w:lineRule="exact"/>
        <w:ind w:firstLine="573"/>
        <w:rPr>
          <w:rFonts w:eastAsia="方正仿宋_GBK"/>
          <w:szCs w:val="32"/>
        </w:rPr>
      </w:pPr>
    </w:p>
    <w:p>
      <w:pPr>
        <w:spacing w:line="560" w:lineRule="exact"/>
        <w:ind w:firstLineChars="1600" w:firstLine="5120"/>
        <w:rPr>
          <w:rFonts w:ascii="仿宋_GB2312" w:hint="eastAsia"/>
          <w:szCs w:val="32"/>
        </w:rPr>
      </w:pPr>
    </w:p>
    <w:p>
      <w:pPr>
        <w:spacing w:line="560" w:lineRule="exact"/>
        <w:ind w:firstLineChars="1600" w:firstLine="5120"/>
        <w:rPr>
          <w:rFonts w:ascii="仿宋_GB2312" w:hint="eastAsia"/>
          <w:szCs w:val="32"/>
        </w:rPr>
      </w:pPr>
    </w:p>
    <w:p>
      <w:pPr>
        <w:spacing w:line="560" w:lineRule="exact"/>
        <w:ind w:left="0" w:firstLineChars="1150" w:firstLine="368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 w:hint="eastAsia"/>
          <w:szCs w:val="32"/>
        </w:rPr>
        <w:t>二○○四年六月一日</w:t>
      </w:r>
      <w:bookmarkStart w:id="1" w:name="GWDocEnd"/>
      <w:bookmarkEnd w:id="1"/>
    </w:p>
    <w:p>
      <w:pPr>
        <w:rPr>
          <w:rFonts w:ascii="方正仿宋_GBK" w:eastAsia="方正仿宋_GBK" w:hint="eastAsia"/>
        </w:rPr>
      </w:pPr>
    </w:p>
    <w:sectPr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永中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9525" cmpd="sng" cap="flat">
          <a:solidFill>
            <a:srgbClr val="000000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 cmpd="sng" cap="flat">
          <a:solidFill>
            <a:srgbClr val="000000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>
  <Template>Normal.eit</Template>
  <TotalTime>13</TotalTime>
  <Application>Yozo_Office27021597764231179</Application>
  <Pages>1</Pages>
  <Words>294</Words>
  <Characters>324</Characters>
  <Lines>22</Lines>
  <Paragraphs>8</Paragraphs>
  <CharactersWithSpaces>330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Cynthia</dc:creator>
  <cp:lastModifiedBy>user</cp:lastModifiedBy>
  <cp:revision>2</cp:revision>
  <dcterms:created xsi:type="dcterms:W3CDTF">2017-11-20T02:14:00Z</dcterms:created>
  <dcterms:modified xsi:type="dcterms:W3CDTF">2022-10-13T08:57:09Z</dcterms:modified>
</cp:coreProperties>
</file>